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B9" w:rsidRDefault="00C763E6">
      <w:pPr>
        <w:pStyle w:val="10"/>
        <w:keepNext/>
        <w:keepLines/>
        <w:shd w:val="clear" w:color="auto" w:fill="auto"/>
        <w:spacing w:after="421"/>
      </w:pPr>
      <w:bookmarkStart w:id="0" w:name="bookmark0"/>
      <w:r>
        <w:t>Справка о проекте «Тотальный тест «Доступная среда»</w:t>
      </w:r>
      <w:bookmarkEnd w:id="0"/>
    </w:p>
    <w:p w:rsidR="00B171B9" w:rsidRDefault="00C763E6">
      <w:pPr>
        <w:pStyle w:val="11"/>
        <w:shd w:val="clear" w:color="auto" w:fill="auto"/>
        <w:spacing w:before="0"/>
        <w:ind w:left="20" w:right="20"/>
      </w:pPr>
      <w:r>
        <w:t>Тотальный тест «Доступная среда»</w:t>
      </w:r>
      <w:r>
        <w:footnoteReference w:id="1"/>
      </w:r>
      <w:r>
        <w:t xml:space="preserve"> - эт</w:t>
      </w:r>
      <w:bookmarkStart w:id="1" w:name="_GoBack"/>
      <w:bookmarkEnd w:id="1"/>
      <w:r>
        <w:t>о инициированная проектом Академия доступной среды общероссийская акция по добровольному тестированию, где каждый желающий может проверить свои знания по вопросам доступной среды и навыки общения с людьми с инвалидностью,</w:t>
      </w:r>
    </w:p>
    <w:p w:rsidR="00B171B9" w:rsidRDefault="00C763E6">
      <w:pPr>
        <w:pStyle w:val="11"/>
        <w:shd w:val="clear" w:color="auto" w:fill="auto"/>
        <w:spacing w:before="0"/>
        <w:ind w:left="20" w:right="20"/>
      </w:pPr>
      <w:r>
        <w:t>В аналогичном тестировании, п</w:t>
      </w:r>
      <w:r>
        <w:t>роведенном в 2019 году при поддержке Фонда- оператора президентских грантов по развитию гражданского общества, приняли участие более 14 тысяч человек из 72 субъектов Российской Федерации. Большинство участников - представители ключевых сфер деятельности, с</w:t>
      </w:r>
      <w:r>
        <w:t>вязанных с объектами социальной инфраструктуры, организацией городского пространства, в том числе безбарьерного, и созданием комфортной среды для жизни граждан, включая людей с инвалидностью.</w:t>
      </w:r>
    </w:p>
    <w:p w:rsidR="00B171B9" w:rsidRDefault="00C763E6">
      <w:pPr>
        <w:pStyle w:val="11"/>
        <w:shd w:val="clear" w:color="auto" w:fill="auto"/>
        <w:spacing w:before="0"/>
        <w:ind w:left="20" w:right="20"/>
      </w:pPr>
      <w:r>
        <w:t>Ключевые тематические блоки теста: морально-этические аспекты об</w:t>
      </w:r>
      <w:r>
        <w:t>щения с людьми с инвалидностью; советы по оказанию ситуационной помощи, а также при сопровождении клиентов с нарушениями слуха, зрения, опорно-двигательного аппарата, ментальными нарушениями; нормативная база и комплексный подход в организации доступной ср</w:t>
      </w:r>
      <w:r>
        <w:t>еды.</w:t>
      </w:r>
    </w:p>
    <w:p w:rsidR="00B171B9" w:rsidRDefault="00C763E6">
      <w:pPr>
        <w:pStyle w:val="11"/>
        <w:shd w:val="clear" w:color="auto" w:fill="auto"/>
        <w:spacing w:before="0"/>
        <w:ind w:left="20" w:right="20"/>
      </w:pPr>
      <w:r>
        <w:t>Средний результат теста - 60 процентов правильных ответов. Больше всего правильных ответов на вопросы из блока ситуационной помощи людям с нарушением зрения. Максимальное количество неправильных ответов было дано по вопросам морально-психологических а</w:t>
      </w:r>
      <w:r>
        <w:t>спектов общения, нормативной базы и организации доступного пространства. Основной процент правильных ответов (от 70 процентов и выше) был у представителей сферы социального обслуживания, административно- управленческой и офисной деятельности, здравоохранен</w:t>
      </w:r>
      <w:r>
        <w:t>ия, культуры и искусства. В организации и проведении мероприятия приняли участие: - Председатель Общероссийской общественной организации «Всероссийское общество инвалидов», заместитель председателя Комитета Государственной Думы Федерального Собрания Россий</w:t>
      </w:r>
      <w:r>
        <w:t>ской Федерации по труду, социальной политике и делам ветеранов Терентьев Михаил Борисович;</w:t>
      </w:r>
    </w:p>
    <w:p w:rsidR="00B171B9" w:rsidRDefault="00C763E6">
      <w:pPr>
        <w:pStyle w:val="11"/>
        <w:numPr>
          <w:ilvl w:val="0"/>
          <w:numId w:val="1"/>
        </w:numPr>
        <w:shd w:val="clear" w:color="auto" w:fill="auto"/>
        <w:tabs>
          <w:tab w:val="left" w:pos="998"/>
        </w:tabs>
        <w:spacing w:before="0"/>
        <w:ind w:right="20"/>
      </w:pPr>
      <w:r>
        <w:t xml:space="preserve">заслуженная артистка Российской Федерации, председатель Комиссии Общественной палаты Российской Федерации по поддержке семьи, материнства и детства, </w:t>
      </w:r>
      <w:r>
        <w:lastRenderedPageBreak/>
        <w:t>член Комиссии пр</w:t>
      </w:r>
      <w:r>
        <w:t>и Президенте Российской Федерации по делам инвалидов, художественный руководитель Государственное бюджетное учреждение города Москвы «Центр социокультурной реабилитации Дианы Гурцкая» Департамента труда и социальной защиты населения города Москвы Гурцкая Д</w:t>
      </w:r>
      <w:r>
        <w:t>иана Гудаевна;</w:t>
      </w:r>
    </w:p>
    <w:p w:rsidR="00B171B9" w:rsidRDefault="00C763E6">
      <w:pPr>
        <w:pStyle w:val="11"/>
        <w:numPr>
          <w:ilvl w:val="0"/>
          <w:numId w:val="1"/>
        </w:numPr>
        <w:shd w:val="clear" w:color="auto" w:fill="auto"/>
        <w:tabs>
          <w:tab w:val="left" w:pos="1003"/>
        </w:tabs>
        <w:spacing w:before="0"/>
        <w:ind w:right="20"/>
      </w:pPr>
      <w:r>
        <w:t>актриса театра и кино, телеведущая, соучредитель Благотворительного фонда поддержки людей с особенностями развития «Я есть!» Алферова Ксения Александровна;</w:t>
      </w:r>
    </w:p>
    <w:p w:rsidR="00B171B9" w:rsidRDefault="00C763E6">
      <w:pPr>
        <w:pStyle w:val="11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right="20"/>
      </w:pPr>
      <w:r>
        <w:t>Президент Благотворительного Фонда «Фонд поддержки слепоглухих «</w:t>
      </w:r>
      <w:proofErr w:type="gramStart"/>
      <w:r>
        <w:t>Со-единение</w:t>
      </w:r>
      <w:proofErr w:type="gramEnd"/>
      <w:r>
        <w:t>», член Со</w:t>
      </w:r>
      <w:r>
        <w:t>вета при Правительстве Российской Федерации по попечительству в социальной сфере, член Совета по делам инвалидов при Совете Федерации, заместитель председателя Общественного совета Министерства труда и социальной защиты Российской Федерации Поликанов Дмитр</w:t>
      </w:r>
      <w:r>
        <w:t>ий Валериевич.</w:t>
      </w:r>
    </w:p>
    <w:p w:rsidR="00B171B9" w:rsidRDefault="00C763E6">
      <w:pPr>
        <w:pStyle w:val="11"/>
        <w:shd w:val="clear" w:color="auto" w:fill="auto"/>
        <w:spacing w:before="0"/>
        <w:ind w:right="20"/>
      </w:pPr>
      <w:r>
        <w:t>Тотальный тест «Доступная среда» планируется к ежегодному проведению и является для проекта Академия доступной среды одной из основных методик оценки эффективности показателей доступности объектов и услуг для людей с инвалидностью.</w:t>
      </w:r>
    </w:p>
    <w:sectPr w:rsidR="00B171B9">
      <w:headerReference w:type="default" r:id="rId7"/>
      <w:footnotePr>
        <w:numFmt w:val="chicago"/>
        <w:numRestart w:val="eachPage"/>
      </w:footnotePr>
      <w:type w:val="continuous"/>
      <w:pgSz w:w="11905" w:h="16837"/>
      <w:pgMar w:top="1214" w:right="843" w:bottom="1142" w:left="14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E6" w:rsidRDefault="00C763E6">
      <w:r>
        <w:separator/>
      </w:r>
    </w:p>
  </w:endnote>
  <w:endnote w:type="continuationSeparator" w:id="0">
    <w:p w:rsidR="00C763E6" w:rsidRDefault="00C7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E6" w:rsidRDefault="00C763E6">
      <w:r>
        <w:separator/>
      </w:r>
    </w:p>
  </w:footnote>
  <w:footnote w:type="continuationSeparator" w:id="0">
    <w:p w:rsidR="00C763E6" w:rsidRDefault="00C763E6">
      <w:r>
        <w:continuationSeparator/>
      </w:r>
    </w:p>
  </w:footnote>
  <w:footnote w:id="1">
    <w:p w:rsidR="00B171B9" w:rsidRPr="00C763E6" w:rsidRDefault="00C763E6">
      <w:pPr>
        <w:pStyle w:val="a5"/>
        <w:shd w:val="clear" w:color="auto" w:fill="auto"/>
        <w:spacing w:line="190" w:lineRule="exact"/>
        <w:ind w:left="20"/>
        <w:rPr>
          <w:lang w:val="ru-RU"/>
        </w:rPr>
      </w:pPr>
      <w:r>
        <w:rPr>
          <w:lang w:val="ru"/>
        </w:rPr>
        <w:footnoteRef/>
      </w:r>
      <w:r>
        <w:rPr>
          <w:lang w:val="ru"/>
        </w:rPr>
        <w:t xml:space="preserve"> Официальная страница проекта</w:t>
      </w:r>
      <w:hyperlink r:id="rId1" w:history="1">
        <w:r>
          <w:rPr>
            <w:rStyle w:val="a3"/>
            <w:lang w:val="ru"/>
          </w:rPr>
          <w:t xml:space="preserve"> </w:t>
        </w:r>
        <w:r>
          <w:rPr>
            <w:rStyle w:val="a3"/>
          </w:rPr>
          <w:t>http</w:t>
        </w:r>
        <w:r w:rsidRPr="00C763E6">
          <w:rPr>
            <w:rStyle w:val="a3"/>
            <w:lang w:val="ru-RU"/>
          </w:rPr>
          <w:t>://</w:t>
        </w:r>
        <w:r>
          <w:rPr>
            <w:rStyle w:val="a3"/>
          </w:rPr>
          <w:t>edu</w:t>
        </w:r>
        <w:r w:rsidRPr="00C763E6">
          <w:rPr>
            <w:rStyle w:val="a3"/>
            <w:lang w:val="ru-RU"/>
          </w:rPr>
          <w:t>.</w:t>
        </w:r>
        <w:r>
          <w:rPr>
            <w:rStyle w:val="a3"/>
          </w:rPr>
          <w:t>rirportal</w:t>
        </w:r>
        <w:r w:rsidRPr="00C763E6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  <w:r w:rsidRPr="00C763E6">
          <w:rPr>
            <w:rStyle w:val="a3"/>
            <w:lang w:val="ru-RU"/>
          </w:rPr>
          <w:t>/</w:t>
        </w:r>
        <w:r>
          <w:rPr>
            <w:rStyle w:val="a3"/>
          </w:rPr>
          <w:t>total</w:t>
        </w:r>
        <w:r w:rsidRPr="00C763E6">
          <w:rPr>
            <w:rStyle w:val="a3"/>
            <w:lang w:val="ru-RU"/>
          </w:rPr>
          <w:t>-</w:t>
        </w:r>
        <w:r>
          <w:rPr>
            <w:rStyle w:val="a3"/>
          </w:rPr>
          <w:t>test</w:t>
        </w:r>
        <w:r w:rsidRPr="00C763E6">
          <w:rPr>
            <w:rStyle w:val="a3"/>
            <w:lang w:val="ru-RU"/>
          </w:rPr>
          <w:t>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B9" w:rsidRDefault="00C763E6">
    <w:pPr>
      <w:pStyle w:val="a8"/>
      <w:framePr w:w="11904" w:h="134" w:wrap="none" w:vAnchor="text" w:hAnchor="page" w:y="611"/>
      <w:shd w:val="clear" w:color="auto" w:fill="auto"/>
      <w:ind w:left="10954"/>
    </w:pPr>
    <w:r>
      <w:rPr>
        <w:rStyle w:val="95p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0C1"/>
    <w:multiLevelType w:val="multilevel"/>
    <w:tmpl w:val="1CD68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B9"/>
    <w:rsid w:val="00B171B9"/>
    <w:rsid w:val="00C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1D9CD-5839-43D3-AAAC-6DA113B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540" w:line="446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du.rirportal.ru/total-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 населения.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sabitova.s</dc:creator>
  <cp:keywords/>
  <cp:lastModifiedBy>Сабитова Суфия Гумеровна</cp:lastModifiedBy>
  <cp:revision>1</cp:revision>
  <dcterms:created xsi:type="dcterms:W3CDTF">2020-11-27T12:53:00Z</dcterms:created>
  <dcterms:modified xsi:type="dcterms:W3CDTF">2020-11-27T12:54:00Z</dcterms:modified>
</cp:coreProperties>
</file>