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52" w:rsidRDefault="009C7F72">
      <w:pPr>
        <w:pStyle w:val="3"/>
        <w:shd w:val="clear" w:color="auto" w:fill="auto"/>
        <w:spacing w:after="268" w:line="190" w:lineRule="exact"/>
        <w:ind w:left="6520"/>
      </w:pPr>
      <w:r>
        <w:t>Пресс-релиз</w:t>
      </w:r>
    </w:p>
    <w:p w:rsidR="00D32152" w:rsidRDefault="009C7F72">
      <w:pPr>
        <w:pStyle w:val="10"/>
        <w:keepNext/>
        <w:keepLines/>
        <w:shd w:val="clear" w:color="auto" w:fill="auto"/>
        <w:spacing w:before="0" w:after="215" w:line="190" w:lineRule="exact"/>
        <w:ind w:left="780"/>
      </w:pPr>
      <w:bookmarkStart w:id="0" w:name="bookmark0"/>
      <w:r>
        <w:t>Молодежный жилищный конкурс - 2020: открыт прием заявок!</w:t>
      </w:r>
      <w:bookmarkEnd w:id="0"/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t>Благодаря поддержке Президента Республики Татарстан Р.Н.Минниханова с 2012 года проводится Конкурс среди лидеров молодежной политики Республики Татарстан на получение жилья по программе социальной ипотеки.</w:t>
      </w:r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t>Молодежный жилищный конкурс зарекомендовал себя ка</w:t>
      </w:r>
      <w:r>
        <w:t>к уникальная возможность по улучшению жилищных условий на льготных условиях и приглашает к</w:t>
      </w:r>
      <w:r>
        <w:rPr>
          <w:rStyle w:val="0pt"/>
        </w:rPr>
        <w:t xml:space="preserve"> участию следующие категории</w:t>
      </w:r>
      <w:r>
        <w:t xml:space="preserve"> молодежи от 18 до 30 лет, осуществляющих трудовую и общественную деятельность в сфере реализации молодежной политики, образования и воспи</w:t>
      </w:r>
      <w:r>
        <w:t>тания молодежи Республики Татарстан: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45" w:lineRule="exact"/>
        <w:ind w:firstLine="580"/>
        <w:jc w:val="both"/>
      </w:pPr>
      <w:r>
        <w:t>Активисты обще</w:t>
      </w:r>
      <w:bookmarkStart w:id="1" w:name="_GoBack"/>
      <w:bookmarkEnd w:id="1"/>
      <w:r>
        <w:t>ственных организаций;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5" w:lineRule="exact"/>
        <w:ind w:right="20" w:firstLine="580"/>
        <w:jc w:val="both"/>
      </w:pPr>
      <w:r>
        <w:t>Студенты - участники проектов молодежной политики Татарстана, студенческих самоуправлений и творческих объединений;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45" w:lineRule="exact"/>
        <w:ind w:right="20" w:firstLine="580"/>
        <w:jc w:val="both"/>
      </w:pPr>
      <w:r>
        <w:t>Специалисты по работе с молодежью исполнительных комитетов, учрежде</w:t>
      </w:r>
      <w:r>
        <w:t>ний, подростковых клубов, молодежных центров;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45" w:lineRule="exact"/>
        <w:ind w:right="20" w:firstLine="580"/>
        <w:jc w:val="both"/>
      </w:pPr>
      <w:r>
        <w:t>Специалисты по работе с молодежью на промпредприятиях и в организациях, в том числе негосударственных;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45" w:lineRule="exact"/>
        <w:ind w:firstLine="580"/>
        <w:jc w:val="both"/>
      </w:pPr>
      <w:r>
        <w:t>Ответственные по работе с молодежью образовательных учреждений;</w:t>
      </w:r>
    </w:p>
    <w:p w:rsidR="00D32152" w:rsidRDefault="009C7F72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5" w:lineRule="exact"/>
        <w:ind w:firstLine="580"/>
        <w:jc w:val="both"/>
      </w:pPr>
      <w:r>
        <w:t>Молодые ученые в возрасте до 35 лет.</w:t>
      </w:r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t>Необходимое условие участия в Конкурсе -</w:t>
      </w:r>
      <w:r>
        <w:rPr>
          <w:rStyle w:val="0pt"/>
        </w:rPr>
        <w:t xml:space="preserve"> совокупный уровень обеспеченности общей площадью на одного члена семьи в объектах жилищных прав менее 18 квадратных метров.</w:t>
      </w:r>
      <w:r>
        <w:t xml:space="preserve"> Членами семьи участника Конкурса признаются зарегистрированные (проживающие) совместно с уч</w:t>
      </w:r>
      <w:r>
        <w:t>астником Конкурса по постоянному месту жительства в Республике Татарстан его дети, супруг(а). В исключительных случаях другие родственники могут быть признаны членами семьи участника Конкурса если они внесены собственником в качестве членов своей семьи.</w:t>
      </w:r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t>Ва</w:t>
      </w:r>
      <w:r>
        <w:t>жно отметить, что в случае победы в Конкурсе первоначальный взнос за выбранную квартиру составляет</w:t>
      </w:r>
      <w:r>
        <w:rPr>
          <w:rStyle w:val="0pt"/>
        </w:rPr>
        <w:t xml:space="preserve"> не менее 10%</w:t>
      </w:r>
      <w:r>
        <w:t xml:space="preserve"> от общей стоимости, в связи с чем важным критерием участия выступает платежеспособность и наличие стабильного совокупного дохода заявителя для с</w:t>
      </w:r>
      <w:r>
        <w:t>воевременного погашения ежемесячных платежей.</w:t>
      </w:r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rPr>
          <w:rStyle w:val="0pt"/>
        </w:rPr>
        <w:t>С 12 ма</w:t>
      </w:r>
      <w:r w:rsidR="00062975">
        <w:rPr>
          <w:rStyle w:val="0pt"/>
          <w:lang w:val="ru-RU"/>
        </w:rPr>
        <w:t>я</w:t>
      </w:r>
      <w:r>
        <w:rPr>
          <w:rStyle w:val="0pt"/>
        </w:rPr>
        <w:t xml:space="preserve"> </w:t>
      </w:r>
      <w:r w:rsidR="00062975">
        <w:rPr>
          <w:rStyle w:val="0pt"/>
          <w:lang w:val="ru-RU"/>
        </w:rPr>
        <w:t>п</w:t>
      </w:r>
      <w:r>
        <w:rPr>
          <w:rStyle w:val="0pt"/>
        </w:rPr>
        <w:t>о 31 июля 2020 года</w:t>
      </w:r>
      <w:r>
        <w:t xml:space="preserve"> проходит</w:t>
      </w:r>
      <w:r>
        <w:rPr>
          <w:rStyle w:val="0pt"/>
        </w:rPr>
        <w:t xml:space="preserve"> заявочная кампания</w:t>
      </w:r>
      <w:r>
        <w:t xml:space="preserve"> Конкурса на получение жилья по программе социальной ипотеки.</w:t>
      </w:r>
    </w:p>
    <w:p w:rsidR="00D32152" w:rsidRDefault="009C7F72">
      <w:pPr>
        <w:pStyle w:val="3"/>
        <w:shd w:val="clear" w:color="auto" w:fill="auto"/>
        <w:spacing w:after="0" w:line="245" w:lineRule="exact"/>
        <w:ind w:right="20" w:firstLine="580"/>
        <w:jc w:val="both"/>
      </w:pPr>
      <w:r>
        <w:t>Конкурс проводится Региональной молодежной общественной организацией «Лига студентов Респуб</w:t>
      </w:r>
      <w:r>
        <w:t>лики Татарстан» совместно с Государственным жилищным фондом при Президенте Республики Татарстан и Министерством по делам молодежи Республики Татарстан.</w:t>
      </w:r>
    </w:p>
    <w:p w:rsidR="00D32152" w:rsidRPr="00062975" w:rsidRDefault="009C7F72" w:rsidP="00062975">
      <w:pPr>
        <w:pStyle w:val="3"/>
        <w:shd w:val="clear" w:color="auto" w:fill="auto"/>
        <w:spacing w:after="0" w:line="245" w:lineRule="exact"/>
        <w:ind w:right="20" w:firstLine="580"/>
        <w:jc w:val="both"/>
        <w:rPr>
          <w:u w:val="single"/>
          <w:lang w:val="ru-RU"/>
        </w:rPr>
        <w:sectPr w:rsidR="00D32152" w:rsidRPr="00062975">
          <w:type w:val="continuous"/>
          <w:pgSz w:w="11905" w:h="16837"/>
          <w:pgMar w:top="2457" w:right="1891" w:bottom="1497" w:left="2297" w:header="0" w:footer="3" w:gutter="0"/>
          <w:cols w:space="720"/>
          <w:noEndnote/>
          <w:docGrid w:linePitch="360"/>
        </w:sectPr>
      </w:pPr>
      <w:r>
        <w:t>Подробную информацию об участии в конкурсе, подаче заявки можно узнать в официальн</w:t>
      </w:r>
      <w:r>
        <w:t xml:space="preserve">ой группе «Молодежный жилищный конкурс Республики Татарстан» </w:t>
      </w:r>
      <w:r w:rsidRPr="00AD3D3A">
        <w:rPr>
          <w:rStyle w:val="11"/>
          <w:lang w:val="ru-RU"/>
        </w:rPr>
        <w:t>(</w:t>
      </w:r>
      <w:hyperlink r:id="rId7" w:history="1">
        <w:r w:rsidRPr="00062975">
          <w:rPr>
            <w:rStyle w:val="a3"/>
            <w:color w:val="00B0F0"/>
            <w:lang w:val="en-US"/>
          </w:rPr>
          <w:t>https</w:t>
        </w:r>
        <w:r w:rsidRPr="00062975">
          <w:rPr>
            <w:rStyle w:val="a3"/>
            <w:color w:val="00B0F0"/>
            <w:lang w:val="ru-RU"/>
          </w:rPr>
          <w:t>://</w:t>
        </w:r>
        <w:r w:rsidRPr="00062975">
          <w:rPr>
            <w:rStyle w:val="a3"/>
            <w:color w:val="00B0F0"/>
            <w:lang w:val="en-US"/>
          </w:rPr>
          <w:t>vk</w:t>
        </w:r>
        <w:r w:rsidRPr="00062975">
          <w:rPr>
            <w:rStyle w:val="a3"/>
            <w:color w:val="00B0F0"/>
            <w:lang w:val="ru-RU"/>
          </w:rPr>
          <w:t>.</w:t>
        </w:r>
        <w:r w:rsidRPr="00062975">
          <w:rPr>
            <w:rStyle w:val="a3"/>
            <w:color w:val="00B0F0"/>
            <w:lang w:val="en-US"/>
          </w:rPr>
          <w:t>com</w:t>
        </w:r>
        <w:r w:rsidRPr="00062975">
          <w:rPr>
            <w:rStyle w:val="a3"/>
            <w:color w:val="00B0F0"/>
            <w:lang w:val="ru-RU"/>
          </w:rPr>
          <w:t>/</w:t>
        </w:r>
        <w:r w:rsidRPr="00062975">
          <w:rPr>
            <w:rStyle w:val="a3"/>
            <w:color w:val="00B0F0"/>
            <w:lang w:val="en-US"/>
          </w:rPr>
          <w:t>mol</w:t>
        </w:r>
      </w:hyperlink>
      <w:r w:rsidR="00062975">
        <w:rPr>
          <w:color w:val="00B0F0"/>
          <w:lang w:val="ru-RU"/>
        </w:rPr>
        <w:t>_</w:t>
      </w:r>
      <w:r w:rsidRPr="00062975">
        <w:rPr>
          <w:rStyle w:val="11"/>
          <w:color w:val="00B0F0"/>
        </w:rPr>
        <w:t>ipotcka</w:t>
      </w:r>
      <w:r w:rsidRPr="00AD3D3A">
        <w:rPr>
          <w:rStyle w:val="2"/>
          <w:lang w:val="ru-RU"/>
        </w:rPr>
        <w:t>).</w:t>
      </w:r>
    </w:p>
    <w:p w:rsidR="00D32152" w:rsidRDefault="009C7F72">
      <w:pPr>
        <w:rPr>
          <w:sz w:val="2"/>
          <w:szCs w:val="2"/>
        </w:rPr>
        <w:sectPr w:rsidR="00D3215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32152" w:rsidRDefault="00D32152" w:rsidP="00062975">
      <w:pPr>
        <w:pStyle w:val="21"/>
        <w:shd w:val="clear" w:color="auto" w:fill="auto"/>
        <w:tabs>
          <w:tab w:val="left" w:leader="underscore" w:pos="331"/>
        </w:tabs>
        <w:spacing w:after="25" w:line="110" w:lineRule="exact"/>
      </w:pPr>
    </w:p>
    <w:sectPr w:rsidR="00D32152">
      <w:type w:val="continuous"/>
      <w:pgSz w:w="11905" w:h="16837"/>
      <w:pgMar w:top="2457" w:right="4161" w:bottom="1497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72" w:rsidRDefault="009C7F72">
      <w:r>
        <w:separator/>
      </w:r>
    </w:p>
  </w:endnote>
  <w:endnote w:type="continuationSeparator" w:id="0">
    <w:p w:rsidR="009C7F72" w:rsidRDefault="009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72" w:rsidRDefault="009C7F72"/>
  </w:footnote>
  <w:footnote w:type="continuationSeparator" w:id="0">
    <w:p w:rsidR="009C7F72" w:rsidRDefault="009C7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D4B"/>
    <w:multiLevelType w:val="multilevel"/>
    <w:tmpl w:val="0886447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52"/>
    <w:rsid w:val="00062975"/>
    <w:rsid w:val="009C7F72"/>
    <w:rsid w:val="00AD3D3A"/>
    <w:rsid w:val="00D32152"/>
    <w:rsid w:val="00E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BCD8"/>
  <w15:docId w15:val="{9E2212FD-38E7-4041-BC46-0EDDE88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30pt">
    <w:name w:val="Основной текст (3) + Интервал 0 pt"/>
    <w:basedOn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5"/>
      <w:szCs w:val="25"/>
      <w:lang w:val="ru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Sylfaen" w:eastAsia="Sylfaen" w:hAnsi="Sylfaen" w:cs="Sylfaen"/>
      <w:b/>
      <w:bCs/>
      <w:spacing w:val="10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0"/>
      <w:sz w:val="25"/>
      <w:szCs w:val="25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 населения.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1</cp:revision>
  <dcterms:created xsi:type="dcterms:W3CDTF">2020-06-30T10:34:00Z</dcterms:created>
  <dcterms:modified xsi:type="dcterms:W3CDTF">2020-06-30T11:04:00Z</dcterms:modified>
</cp:coreProperties>
</file>